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244A" w14:textId="529FF5F2" w:rsidR="00A53E66" w:rsidRPr="006B1DA4" w:rsidRDefault="00A53E66" w:rsidP="00A53E66">
      <w:pPr>
        <w:rPr>
          <w:b/>
          <w:sz w:val="40"/>
          <w:szCs w:val="40"/>
          <w:lang w:val="es-MX"/>
        </w:rPr>
      </w:pPr>
      <w:r w:rsidRPr="006B1DA4">
        <w:rPr>
          <w:b/>
          <w:sz w:val="40"/>
          <w:szCs w:val="40"/>
          <w:lang w:val="es-MX"/>
        </w:rPr>
        <w:t>¿Vale la pena producir plástico</w:t>
      </w:r>
      <w:r w:rsidR="00EA73C7">
        <w:rPr>
          <w:b/>
          <w:sz w:val="40"/>
          <w:szCs w:val="40"/>
          <w:lang w:val="es-MX"/>
        </w:rPr>
        <w:t xml:space="preserve"> considerando el</w:t>
      </w:r>
      <w:r w:rsidRPr="006B1DA4">
        <w:rPr>
          <w:b/>
          <w:sz w:val="40"/>
          <w:szCs w:val="40"/>
          <w:lang w:val="es-MX"/>
        </w:rPr>
        <w:t xml:space="preserve"> impacto</w:t>
      </w:r>
      <w:r w:rsidR="00EA73C7">
        <w:rPr>
          <w:b/>
          <w:sz w:val="40"/>
          <w:szCs w:val="40"/>
          <w:lang w:val="es-MX"/>
        </w:rPr>
        <w:t xml:space="preserve"> en el ambiente</w:t>
      </w:r>
      <w:r w:rsidRPr="006B1DA4">
        <w:rPr>
          <w:b/>
          <w:sz w:val="40"/>
          <w:szCs w:val="40"/>
          <w:lang w:val="es-MX"/>
        </w:rPr>
        <w:t>?</w:t>
      </w:r>
    </w:p>
    <w:p w14:paraId="2B2149C4" w14:textId="77777777" w:rsidR="00A53E66" w:rsidRPr="006B1DA4" w:rsidRDefault="00A53E66" w:rsidP="00A53E66">
      <w:pPr>
        <w:rPr>
          <w:lang w:val="es-MX"/>
        </w:rPr>
      </w:pPr>
      <w:r w:rsidRPr="006B1DA4">
        <w:rPr>
          <w:lang w:val="es-MX"/>
        </w:rPr>
        <w:t>Utilizando los recursos disponibles, trabaje con su grupo para responder la pregunta anterior.</w:t>
      </w:r>
    </w:p>
    <w:p w14:paraId="54B69F8B" w14:textId="6753B6DE" w:rsidR="00E51EB1" w:rsidRDefault="00A53E66" w:rsidP="00A53E66">
      <w:pPr>
        <w:rPr>
          <w:lang w:val="es-MX"/>
        </w:rPr>
      </w:pPr>
      <w:r w:rsidRPr="006B1DA4">
        <w:rPr>
          <w:lang w:val="es-MX"/>
        </w:rPr>
        <w:t>Asegúrese de abordar los pros y los contras de la producción de plástico.</w:t>
      </w:r>
    </w:p>
    <w:p w14:paraId="119B46E8" w14:textId="77777777" w:rsidR="00EA73C7" w:rsidRPr="006B1DA4" w:rsidRDefault="00EA73C7" w:rsidP="00A53E66">
      <w:pPr>
        <w:rPr>
          <w:lang w:val="es-MX"/>
        </w:rPr>
      </w:pPr>
    </w:p>
    <w:sectPr w:rsidR="00EA73C7" w:rsidRPr="006B1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A96C" w14:textId="77777777" w:rsidR="005C110B" w:rsidRDefault="005C110B" w:rsidP="00F60217">
      <w:pPr>
        <w:spacing w:after="0" w:line="240" w:lineRule="auto"/>
      </w:pPr>
      <w:r>
        <w:separator/>
      </w:r>
    </w:p>
  </w:endnote>
  <w:endnote w:type="continuationSeparator" w:id="0">
    <w:p w14:paraId="0ABBE2CB" w14:textId="77777777" w:rsidR="005C110B" w:rsidRDefault="005C110B" w:rsidP="00F6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87F0" w14:textId="77777777" w:rsidR="00A53E66" w:rsidRDefault="00A53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0A88" w14:textId="6DA1811A" w:rsidR="00A53E66" w:rsidRPr="006B1DA4" w:rsidRDefault="00A53E66" w:rsidP="00A53E66">
    <w:pPr>
      <w:pStyle w:val="Footer"/>
      <w:jc w:val="right"/>
      <w:rPr>
        <w:lang w:val="es-MX"/>
      </w:rPr>
    </w:pPr>
    <w:r w:rsidRPr="006B1DA4">
      <w:rPr>
        <w:lang w:val="es-MX"/>
      </w:rPr>
      <w:t xml:space="preserve">Obstáculos con </w:t>
    </w:r>
    <w:proofErr w:type="spellStart"/>
    <w:r w:rsidRPr="006B1DA4">
      <w:rPr>
        <w:lang w:val="es-MX"/>
      </w:rPr>
      <w:t>Nurdles</w:t>
    </w:r>
    <w:proofErr w:type="spellEnd"/>
  </w:p>
  <w:p w14:paraId="7F67B832" w14:textId="72637C39" w:rsidR="00A53E66" w:rsidRPr="006B1DA4" w:rsidRDefault="00A53E66" w:rsidP="00A53E66">
    <w:pPr>
      <w:pStyle w:val="Footer"/>
      <w:jc w:val="right"/>
      <w:rPr>
        <w:lang w:val="es-MX"/>
      </w:rPr>
    </w:pPr>
    <w:r w:rsidRPr="006B1DA4">
      <w:rPr>
        <w:lang w:val="es-MX"/>
      </w:rPr>
      <w:t>Parte 2 Página del estudiante</w:t>
    </w:r>
  </w:p>
  <w:p w14:paraId="68006ABA" w14:textId="77777777" w:rsidR="00F60217" w:rsidRPr="006B1DA4" w:rsidRDefault="00F60217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125F" w14:textId="77777777" w:rsidR="00A53E66" w:rsidRDefault="00A5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480F" w14:textId="77777777" w:rsidR="005C110B" w:rsidRDefault="005C110B" w:rsidP="00F60217">
      <w:pPr>
        <w:spacing w:after="0" w:line="240" w:lineRule="auto"/>
      </w:pPr>
      <w:r>
        <w:separator/>
      </w:r>
    </w:p>
  </w:footnote>
  <w:footnote w:type="continuationSeparator" w:id="0">
    <w:p w14:paraId="54CE4849" w14:textId="77777777" w:rsidR="005C110B" w:rsidRDefault="005C110B" w:rsidP="00F6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8A12" w14:textId="77777777" w:rsidR="00A53E66" w:rsidRDefault="00A53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55"/>
      <w:gridCol w:w="1466"/>
      <w:gridCol w:w="4677"/>
      <w:gridCol w:w="1397"/>
      <w:gridCol w:w="1500"/>
    </w:tblGrid>
    <w:tr w:rsidR="00AA220F" w:rsidRPr="00AA220F" w14:paraId="25C2F9B1" w14:textId="77777777" w:rsidTr="00990E03">
      <w:trPr>
        <w:trHeight w:val="1053"/>
        <w:jc w:val="center"/>
      </w:trPr>
      <w:tc>
        <w:tcPr>
          <w:tcW w:w="1755" w:type="dxa"/>
        </w:tcPr>
        <w:p w14:paraId="199AC551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162ED65" wp14:editId="7B3A2676">
                <wp:extent cx="819150" cy="672873"/>
                <wp:effectExtent l="0" t="0" r="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096" cy="682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6" w:type="dxa"/>
        </w:tcPr>
        <w:p w14:paraId="61906F51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0E276EE" wp14:editId="0AF937E5">
                <wp:extent cx="666750" cy="66675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7D0B6DC8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</w:rPr>
            <w:t xml:space="preserve">Mission-Aransas National Estuarine </w:t>
          </w:r>
        </w:p>
        <w:p w14:paraId="3A7F9F6C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</w:rPr>
            <w:t>Research Reserve</w:t>
          </w:r>
        </w:p>
        <w:p w14:paraId="4D13BF2F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</w:rPr>
            <w:t>The University of Texas Marine Science Institute</w:t>
          </w:r>
        </w:p>
        <w:p w14:paraId="099A5CD2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</w:rPr>
            <w:t>750 Channel View Drive, Port Aransas, TX 78373</w:t>
          </w:r>
        </w:p>
        <w:p w14:paraId="01E7A99A" w14:textId="77777777" w:rsidR="00AA220F" w:rsidRPr="00AA220F" w:rsidRDefault="005C110B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hyperlink r:id="rId3" w:history="1">
            <w:r w:rsidR="00AA220F" w:rsidRPr="00AA220F">
              <w:rPr>
                <w:rFonts w:ascii="Calibri" w:eastAsia="Calibri" w:hAnsi="Calibri" w:cs="Times New Roman"/>
                <w:color w:val="0563C1"/>
                <w:u w:val="single"/>
              </w:rPr>
              <w:t>www.MissionAransas.org</w:t>
            </w:r>
          </w:hyperlink>
        </w:p>
      </w:tc>
      <w:tc>
        <w:tcPr>
          <w:tcW w:w="1397" w:type="dxa"/>
        </w:tcPr>
        <w:p w14:paraId="2F622D19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AA220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5E1FED9" wp14:editId="19FA81B8">
                <wp:extent cx="626863" cy="685800"/>
                <wp:effectExtent l="0" t="0" r="1905" b="0"/>
                <wp:docPr id="5" name="Picture 5" descr="Diagram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Diagram&#10;&#10;Description automatically generated with low confidenc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77" cy="720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dxa"/>
        </w:tcPr>
        <w:p w14:paraId="6468DBBE" w14:textId="77777777" w:rsidR="00AA220F" w:rsidRPr="00AA220F" w:rsidRDefault="00AA220F" w:rsidP="00AA220F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AA220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A4F387D" wp14:editId="0C36DDEE">
                <wp:extent cx="695325" cy="695325"/>
                <wp:effectExtent l="0" t="0" r="9525" b="9525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904028" w14:textId="2E728A98" w:rsidR="00A53E66" w:rsidRDefault="00A53E66">
    <w:pPr>
      <w:pStyle w:val="Header"/>
    </w:pPr>
  </w:p>
  <w:p w14:paraId="7B3BBD5C" w14:textId="77777777" w:rsidR="000A625F" w:rsidRDefault="000A6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2888" w14:textId="77777777" w:rsidR="00A53E66" w:rsidRDefault="00A53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7"/>
    <w:rsid w:val="000A625F"/>
    <w:rsid w:val="005C110B"/>
    <w:rsid w:val="006B1DA4"/>
    <w:rsid w:val="007E605C"/>
    <w:rsid w:val="0088288E"/>
    <w:rsid w:val="00901253"/>
    <w:rsid w:val="00A53E66"/>
    <w:rsid w:val="00AA220F"/>
    <w:rsid w:val="00D44C88"/>
    <w:rsid w:val="00E51EB1"/>
    <w:rsid w:val="00E616DE"/>
    <w:rsid w:val="00EA73C7"/>
    <w:rsid w:val="00F60217"/>
    <w:rsid w:val="00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691"/>
  <w15:chartTrackingRefBased/>
  <w15:docId w15:val="{023AA77B-8422-490A-8623-3884CCFA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17"/>
  </w:style>
  <w:style w:type="paragraph" w:styleId="Footer">
    <w:name w:val="footer"/>
    <w:basedOn w:val="Normal"/>
    <w:link w:val="Foot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17"/>
  </w:style>
  <w:style w:type="table" w:customStyle="1" w:styleId="TableGrid1">
    <w:name w:val="Table Grid1"/>
    <w:basedOn w:val="TableNormal"/>
    <w:next w:val="TableGrid"/>
    <w:uiPriority w:val="39"/>
    <w:rsid w:val="00AA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sionAransa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9F2F5AF6D945A9B064753518EAAB" ma:contentTypeVersion="14" ma:contentTypeDescription="Create a new document." ma:contentTypeScope="" ma:versionID="2c18cd512ddbde08eae634395323fc22">
  <xsd:schema xmlns:xsd="http://www.w3.org/2001/XMLSchema" xmlns:xs="http://www.w3.org/2001/XMLSchema" xmlns:p="http://schemas.microsoft.com/office/2006/metadata/properties" xmlns:ns3="62933a65-648c-4bb2-bcdf-20588b071964" xmlns:ns4="8b7f6bb2-ed0e-4ec1-956f-f32181b7fa47" targetNamespace="http://schemas.microsoft.com/office/2006/metadata/properties" ma:root="true" ma:fieldsID="0e1b65dfe7dee4675e9a884087dd1387" ns3:_="" ns4:_="">
    <xsd:import namespace="62933a65-648c-4bb2-bcdf-20588b071964"/>
    <xsd:import namespace="8b7f6bb2-ed0e-4ec1-956f-f32181b7f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3a65-648c-4bb2-bcdf-20588b07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6bb2-ed0e-4ec1-956f-f32181b7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BFD05-D5C2-4734-81E6-01444629D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A3C74-D5F1-4E46-821B-C7CFA26E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3a65-648c-4bb2-bcdf-20588b071964"/>
    <ds:schemaRef ds:uri="8b7f6bb2-ed0e-4ec1-956f-f32181b7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915CD-5511-4A42-A513-EBA6743CF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Tunnell</dc:creator>
  <cp:keywords/>
  <dc:description/>
  <cp:lastModifiedBy>Garland, Joan</cp:lastModifiedBy>
  <cp:revision>8</cp:revision>
  <dcterms:created xsi:type="dcterms:W3CDTF">2021-11-18T18:17:00Z</dcterms:created>
  <dcterms:modified xsi:type="dcterms:W3CDTF">2021-12-03T02:35:00Z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0x010100199F9F2F5AF6D945A9B064753518EAAB</vt:lpwstr>
  </property>
</Properties>
</file>